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85" w:rsidRDefault="00864785">
      <w:pPr>
        <w:jc w:val="center"/>
        <w:rPr>
          <w:b/>
          <w:bCs/>
          <w:sz w:val="32"/>
          <w:szCs w:val="32"/>
          <w:u w:val="single"/>
          <w:rtl/>
        </w:rPr>
      </w:pPr>
    </w:p>
    <w:p w:rsidR="00864785" w:rsidRDefault="00A02A5A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כיתה מדעית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81529D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864785" w:rsidRDefault="00A02A5A">
      <w:pPr>
        <w:rPr>
          <w:sz w:val="28"/>
          <w:szCs w:val="28"/>
          <w:rtl/>
        </w:rPr>
      </w:pPr>
      <w:r>
        <w:rPr>
          <w:rtl/>
        </w:rPr>
        <w:tab/>
      </w:r>
      <w:r>
        <w:rPr>
          <w:rtl/>
        </w:rPr>
        <w:tab/>
      </w: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1"/>
        <w:gridCol w:w="3385"/>
        <w:gridCol w:w="1957"/>
        <w:gridCol w:w="1397"/>
        <w:gridCol w:w="280"/>
      </w:tblGrid>
      <w:tr w:rsidR="00864785" w:rsidTr="00DB49DE">
        <w:tc>
          <w:tcPr>
            <w:tcW w:w="1771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85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7" w:type="dxa"/>
          </w:tcPr>
          <w:p w:rsidR="00864785" w:rsidRDefault="001E25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7" w:type="dxa"/>
          </w:tcPr>
          <w:p w:rsidR="00864785" w:rsidRDefault="00864785">
            <w:pPr>
              <w:rPr>
                <w:rtl/>
              </w:rPr>
            </w:pP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עולמות נפגשים – מאות 5-16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864785" w:rsidRDefault="00A02A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0" w:type="dxa"/>
          </w:tcPr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397" w:type="dxa"/>
          </w:tcPr>
          <w:p w:rsidR="00864785" w:rsidRDefault="00864785">
            <w:pPr>
              <w:rPr>
                <w:rtl/>
              </w:rPr>
            </w:pPr>
          </w:p>
        </w:tc>
        <w:tc>
          <w:tcPr>
            <w:tcW w:w="280" w:type="dxa"/>
          </w:tcPr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7" w:type="dxa"/>
          </w:tcPr>
          <w:p w:rsidR="00DB49DE" w:rsidRDefault="00DB49DE" w:rsidP="00DB49DE">
            <w:r>
              <w:rPr>
                <w:rFonts w:hint="cs"/>
                <w:rtl/>
              </w:rPr>
              <w:t>1113-334037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אדם וסביבה בעידן הגלובלי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2. אטלס אוניברסיטאי חדש-מ1995 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גיאומטריה חישובית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שליו &amp; עוזרי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  <w:p w:rsidR="00DB49DE" w:rsidRDefault="00DB49DE" w:rsidP="00DB49DE">
            <w:pPr>
              <w:rPr>
                <w:rtl/>
              </w:rPr>
            </w:pPr>
          </w:p>
          <w:p w:rsidR="00DB49DE" w:rsidRDefault="00DB49DE" w:rsidP="00DB49DE">
            <w:pPr>
              <w:rPr>
                <w:rtl/>
              </w:rPr>
            </w:pPr>
            <w:r>
              <w:t>800-730010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המים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 לחיים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 / מעלות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182-1152</w:t>
            </w:r>
          </w:p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צעדים ראשונים בפיזיקה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מרינה זיו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חוקרים חומר ואנרגיה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מטמון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– ספר + חוברת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Focus on reading1 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Grammar Helper 3 </w:t>
            </w:r>
          </w:p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Upp</w:t>
            </w:r>
          </w:p>
          <w:p w:rsidR="00DB49DE" w:rsidRDefault="00DB49DE" w:rsidP="00DB49D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Upp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DB49DE" w:rsidRDefault="00DB49DE" w:rsidP="00DB49DE">
            <w:r>
              <w:t>74-561</w:t>
            </w:r>
          </w:p>
          <w:p w:rsidR="00DB49DE" w:rsidRDefault="00DB49DE" w:rsidP="00DB49DE">
            <w:r>
              <w:t>74-670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שפה מספרת תרבות – ספר א' – ספר + חוברת</w:t>
            </w:r>
          </w:p>
          <w:p w:rsidR="00DB49DE" w:rsidRDefault="001A1937" w:rsidP="00DB49DE">
            <w:pPr>
              <w:rPr>
                <w:rtl/>
              </w:rPr>
            </w:pPr>
            <w:r>
              <w:rPr>
                <w:rtl/>
              </w:rPr>
              <w:t xml:space="preserve">(מהדורה </w:t>
            </w:r>
            <w:r w:rsidR="00DA7B3A">
              <w:rPr>
                <w:rFonts w:hint="cs"/>
                <w:rtl/>
              </w:rPr>
              <w:t>משוכתבת</w:t>
            </w:r>
            <w:bookmarkStart w:id="0" w:name="_GoBack"/>
            <w:bookmarkEnd w:id="0"/>
            <w:r>
              <w:rPr>
                <w:rtl/>
              </w:rPr>
              <w:t>)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DB49DE" w:rsidRDefault="00DB49DE" w:rsidP="00DB49DE"/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</w:tbl>
    <w:p w:rsidR="00864785" w:rsidRDefault="00A02A5A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64785" w:rsidRDefault="00864785">
      <w:pPr>
        <w:rPr>
          <w:sz w:val="28"/>
          <w:szCs w:val="28"/>
        </w:rPr>
      </w:pPr>
    </w:p>
    <w:sectPr w:rsidR="0086478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9D" w:rsidRDefault="00D7699D">
      <w:r>
        <w:separator/>
      </w:r>
    </w:p>
  </w:endnote>
  <w:endnote w:type="continuationSeparator" w:id="0">
    <w:p w:rsidR="00D7699D" w:rsidRDefault="00D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85" w:rsidRDefault="00A02A5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9D" w:rsidRDefault="00D7699D">
      <w:r>
        <w:separator/>
      </w:r>
    </w:p>
  </w:footnote>
  <w:footnote w:type="continuationSeparator" w:id="0">
    <w:p w:rsidR="00D7699D" w:rsidRDefault="00D7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85" w:rsidRDefault="00A02A5A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450BB"/>
    <w:rsid w:val="000600E3"/>
    <w:rsid w:val="00085B6E"/>
    <w:rsid w:val="000D5C55"/>
    <w:rsid w:val="00137525"/>
    <w:rsid w:val="00154550"/>
    <w:rsid w:val="00184266"/>
    <w:rsid w:val="001973BE"/>
    <w:rsid w:val="001A1937"/>
    <w:rsid w:val="001C21A0"/>
    <w:rsid w:val="001E2547"/>
    <w:rsid w:val="00235000"/>
    <w:rsid w:val="00240B03"/>
    <w:rsid w:val="002540B0"/>
    <w:rsid w:val="00280FFA"/>
    <w:rsid w:val="002A13AF"/>
    <w:rsid w:val="002D4F9A"/>
    <w:rsid w:val="0031516B"/>
    <w:rsid w:val="003C1393"/>
    <w:rsid w:val="004547E7"/>
    <w:rsid w:val="004737F5"/>
    <w:rsid w:val="00513C1F"/>
    <w:rsid w:val="00593795"/>
    <w:rsid w:val="005A6F23"/>
    <w:rsid w:val="006420C0"/>
    <w:rsid w:val="006568A3"/>
    <w:rsid w:val="006672D8"/>
    <w:rsid w:val="006A1A0D"/>
    <w:rsid w:val="006A5EC8"/>
    <w:rsid w:val="006D114D"/>
    <w:rsid w:val="00720B69"/>
    <w:rsid w:val="007C5CB2"/>
    <w:rsid w:val="007F31B0"/>
    <w:rsid w:val="0081529D"/>
    <w:rsid w:val="00843F4E"/>
    <w:rsid w:val="00844836"/>
    <w:rsid w:val="00847DF6"/>
    <w:rsid w:val="00863663"/>
    <w:rsid w:val="00864785"/>
    <w:rsid w:val="008A5640"/>
    <w:rsid w:val="008B4160"/>
    <w:rsid w:val="008C4889"/>
    <w:rsid w:val="008E091C"/>
    <w:rsid w:val="00916751"/>
    <w:rsid w:val="00953B55"/>
    <w:rsid w:val="0097339A"/>
    <w:rsid w:val="009D6FE9"/>
    <w:rsid w:val="009F2B3B"/>
    <w:rsid w:val="009F5CFB"/>
    <w:rsid w:val="00A02A5A"/>
    <w:rsid w:val="00A326D3"/>
    <w:rsid w:val="00A42D12"/>
    <w:rsid w:val="00A614E2"/>
    <w:rsid w:val="00A90572"/>
    <w:rsid w:val="00B056C1"/>
    <w:rsid w:val="00B756B2"/>
    <w:rsid w:val="00C62FB6"/>
    <w:rsid w:val="00C71B2C"/>
    <w:rsid w:val="00C94FDF"/>
    <w:rsid w:val="00CA176A"/>
    <w:rsid w:val="00CC1AC9"/>
    <w:rsid w:val="00CC4FA2"/>
    <w:rsid w:val="00D63055"/>
    <w:rsid w:val="00D7699D"/>
    <w:rsid w:val="00DA7B3A"/>
    <w:rsid w:val="00DB0F29"/>
    <w:rsid w:val="00DB49DE"/>
    <w:rsid w:val="00DF6A1A"/>
    <w:rsid w:val="00E46387"/>
    <w:rsid w:val="00E574B4"/>
    <w:rsid w:val="00E76A00"/>
    <w:rsid w:val="00EA6600"/>
    <w:rsid w:val="00EC2866"/>
    <w:rsid w:val="00F73939"/>
    <w:rsid w:val="00F822AC"/>
    <w:rsid w:val="00FB6D73"/>
    <w:rsid w:val="00FD01CC"/>
    <w:rsid w:val="00FF0B45"/>
    <w:rsid w:val="2B7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8343"/>
  <w15:docId w15:val="{6D2CAD1B-D49D-4DB9-8F28-7E34F30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16</cp:revision>
  <cp:lastPrinted>2020-09-09T10:06:00Z</cp:lastPrinted>
  <dcterms:created xsi:type="dcterms:W3CDTF">2022-05-23T10:53:00Z</dcterms:created>
  <dcterms:modified xsi:type="dcterms:W3CDTF">2025-06-19T06:32:00Z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EE328E55A84D4CCAB825B65890FAD965</vt:lpwstr>
  </property>
</Properties>
</file>